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2022年3月份党支部主题党日学习资料</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目    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1.习近平《努力成为可堪大用能担重任的栋梁之才》…………</w:t>
      </w:r>
      <w:bookmarkStart w:id="0" w:name="_GoBack"/>
      <w:bookmarkEnd w:id="0"/>
      <w:r>
        <w:rPr>
          <w:rFonts w:hint="eastAsia" w:ascii="仿宋_GB2312" w:hAnsi="仿宋_GB2312" w:eastAsia="仿宋_GB2312" w:cs="仿宋_GB2312"/>
          <w:sz w:val="32"/>
          <w:szCs w:val="32"/>
          <w:lang w:eastAsia="zh-CN"/>
        </w:rPr>
        <w:t>1</w:t>
      </w:r>
    </w:p>
    <w:p>
      <w:pPr>
        <w:keepNext w:val="0"/>
        <w:keepLines w:val="0"/>
        <w:pageBreakBefore w:val="0"/>
        <w:widowControl w:val="0"/>
        <w:kinsoku/>
        <w:wordWrap/>
        <w:overflowPunct/>
        <w:topLinePunct w:val="0"/>
        <w:autoSpaceDE/>
        <w:autoSpaceDN/>
        <w:bidi w:val="0"/>
        <w:adjustRightInd/>
        <w:snapToGrid/>
        <w:spacing w:line="800" w:lineRule="exact"/>
        <w:ind w:left="32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2.中国共产党山西省第十二届委员会第三次全体会议精神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left="0" w:leftChars="0" w:firstLine="4979" w:firstLineChars="155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党委办公室</w:t>
      </w:r>
    </w:p>
    <w:p>
      <w:pPr>
        <w:keepNext w:val="0"/>
        <w:keepLines w:val="0"/>
        <w:pageBreakBefore w:val="0"/>
        <w:widowControl w:val="0"/>
        <w:kinsoku/>
        <w:wordWrap/>
        <w:overflowPunct/>
        <w:topLinePunct w:val="0"/>
        <w:autoSpaceDE/>
        <w:autoSpaceDN/>
        <w:bidi w:val="0"/>
        <w:adjustRightInd/>
        <w:snapToGrid/>
        <w:spacing w:line="630" w:lineRule="exact"/>
        <w:ind w:firstLine="4800" w:firstLineChars="1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2022年3月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努力成为可堪大用能担重任的栋梁之才</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2月1日出版的第3期《求是》杂志发表了中共中央总书记、国家主席、中央军委主席习近平的重要文章《努力成为可堪大用能担重任的栋梁之才》。</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章强调，年轻干部生逢伟大时代，是党和国家事业发展的生力军，必须练好内功、提升修养、增强本领，努力成为可堪大用、能担重任的栋梁之才，为实现第二个百年奋斗目标而努力工作，不辜负党和人民期望和重托！</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章指出，要信念坚定、对党忠诚。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年轻干部要牢记，坚定理想信念是终身课题，需要常修常炼，要信一辈子、守一辈子。理想信念坚定和对党忠诚是紧密联系的。理想信念坚定才能对党忠诚，对党忠诚是对理想信念坚定的最好诠释。</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章指出，要注重实际、实事求是。坚持从实际出发、实事求是，不只是思想方法问题，也是党性强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章指出，要勇于担当、善于作为。干事担事，是干部的职责所在，也是价值所在。党把干部放在各个岗位上是要大家担当干事，而不是做官享福。担当作为就要真抓实干、埋头苦干，决不能坐而论道、光说不练。担当和作为是一体的，不作为就是不担当，有作为就要有担当。凡是有利于党和人民的事，我们就要事不避难、义不逃责，大胆地干、坚决地干。</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章指出，要坚持原则、敢于斗争。坚持原则是共产党人的重要品格，是衡量一个干部是否称职的重要标准。对共产党人来说，“好好先生”并不是真正的好人。奉行好人主义，出发点就有问题，因为好的是自己，坏的是风气、是事业。共产党人讲党性、讲原则，就要讲斗争。党的干部都要有秉公办事、铁面无私的精神，讲原则不讲面子、讲党性不徇私情。共产党人任何时候都要有不信邪、不怕鬼、不当软骨头的风骨、气节、胆魄。</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章指出，要严守规矩、不逾底线。讲规矩、守底线，首先要有敬畏心。干部一定要知敬畏、存戒惧、守底线，敬畏党、敬畏人民、敬畏法纪。严以修身，才能严以律己。我们共产党人为的是大公、守的是大义、求的是大我，更要正心明道、怀德自重，始终把党和人民放在心中最高位置，做一个一心为公、一身正气、一尘不染的人。当共产党的干部，对个人的名誉、地位、利益要看得淡、放得下。</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章指出，要勤学苦练、增强本领。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中国共产党山西省第十二届委员会第三次</w:t>
      </w:r>
    </w:p>
    <w:p>
      <w:pPr>
        <w:keepNext w:val="0"/>
        <w:keepLines w:val="0"/>
        <w:pageBreakBefore w:val="0"/>
        <w:widowControl w:val="0"/>
        <w:kinsoku/>
        <w:wordWrap/>
        <w:overflowPunct/>
        <w:topLinePunct w:val="0"/>
        <w:autoSpaceDE/>
        <w:autoSpaceDN/>
        <w:bidi w:val="0"/>
        <w:adjustRightInd/>
        <w:snapToGrid/>
        <w:spacing w:line="63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全体会议精神</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中国共产党山西省第十二届委员会第三次全体会议，于2022年2月9日在太原举行。</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出席这次全会的有，省委委员79人，省委候补委员16人。省纪委常委和有关方面负责同志，在晋党的十九大基层代表、部分省第十二次党代会基层代表列席了全会。</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全会由省委常委会主持。省委书记林武作了讲话。</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审议通过了《中共山西省委关于全面贯彻落实习近平总书记考察调研山西重要指示精神的实施意见》《关于推动山西中部城市群高质量发展的指导意见》。省委书记林武，省委副书记、省长蓝佛安分别向全会作了说明。</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指出，2022年1月26日至27日，在虎年春节即将到来之际，在全省上下深入学习贯彻党的十九届六中全会精神的重要时刻，在我省全方位推动高质量发展强势起航的关键阶段，在汾河秋汛受灾群众顺利回迁完成后的重要节点，习近平总书记五年来第三次亲临山西考察指导，亲切看望慰问基层干部群众，作出重要指示，寄予殷切期望，充分体现了党的领袖对老区人民的深切关怀，充分体现了党中央对山西工作的高度关注。习近平总书记所到之处，干部群众掌声雷动、欢欣鼓舞，发自内心地向总书记问好，真切表达对人民领袖的爱戴之情。</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指出，习近平总书记这次考察调研，充分肯定了党的十九大以来山西各项事业取得的成绩，为我们进一步指明了前进方向、坚定了发展信心、增添了强大动力。习近平总书记在考察调研期间作出一系列重要指示，要求我们全面贯彻落实党中央决策部署，坚持稳中求进工作总基调，完整、准确、全面贯彻新发展理念，积极服务和融入新发展格局，统筹疫情防控和经济社会发展，统筹发展和安全，继续做好“六稳”“六保”工作，持续改善民生，在高质量发展上不断取得新突破，以实际行动迎接党的二十大胜利召开，续写山西践行新时代中国特色社会主义新篇章。习近平总书记的重要指示，高屋建瓴、内涵丰富、要求明确，是对全方位推动高质量发展的把脉定向，是对山西如何突围突破的战略指导，是山西落实党中央决策部署的根本遵循。全省上下要把学习贯彻习近平总书记考察调研山西重要指示精神作为重要政治任务，增强“四个意识”、坚定“四个自信”、做到“两个维护”，进一步坚定发展信心，进一步树牢为民宗旨，进一步摸透省情特点，进一步提高工作标准，把忠诚注入血液里、融入事业中、写在大地上。我们就是要牢记习近平总书记考察调研时的殷殷嘱托，深刻认识“两个确立”的决定性意义，把习近平总书记的殷切关爱转化为践行“两个维护”的自觉行动，始终做到心向总书记、心有党中央；就是要学习习近平总书记“我将无我、不负人民”的精神境界，把让人民群众过上幸福生活作为奋斗目标和执着信念，不忘初心、牢记使命，一棒接着一棒跑，一任接着一任干；就是要学习习近平总书记实事求是、求真务实的工作作风，坚持正确政绩观，抓调研、摸实情，勤学习、强本领，推动思想、能力、作风全面进步；就是要把习近平总书记的关怀关爱，化作踔厉奋发、笃行不怠的实际行动，扑下身子干、挺起脊梁扛，加快突围突破、勇于拼搏争先，不断开辟山西工作新境界。</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强调，要把学习贯彻习近平总书记考察调研山西重要指示精神，与学习贯彻党的十九大和十九届历次全会精神结合起来，与学习贯彻习近平总书记2017年、2020年视察山西和在推动中部地区崛起、黄河流域生态保护和高质量发展等会议上的重要讲话重要指示精神结合起来，与学习贯彻省第十二次党代会、省委十二届二次全会暨省委经济工作会议和省“两会”精神结合起来，做到系统把握、一体贯彻。一要继续扎实推进灾后恢复重建。统筹灾后恢复重建和乡村振兴，实施汾河流域防洪能力提升工程，2022年汛期前完成245座水毁水库工程设施以及河道堤防水毁修复，做好桑干河、滹沱河、漳河、沁河等流域综合治理，推进应急管理体系和能力现代化，提升防灾减灾救灾能力。二要推动巩固拓展脱贫攻坚成果同乡村振兴有效衔接。全面贯彻落实好中央一号文件精神和我省实施意见，健全防止返贫动态监测和帮扶机制，抓好产业和就业两个关键，强化联农带农机制，扎实推进乡村建设行动，完善乡村振兴的政策体系、工作体系、制度体系。三要着力增进民生福祉。把财政新增部分进一步向民生和社会事业倾斜，突出重点、补齐短板，扎实做好促进就业、居民增收、教育服务、医疗卫生、社会保障等各项工作，让老百姓底气更足、笑脸更多、生活品质更高。四要坚定担起保障国家能源安全的职责使命。统筹抓好煤炭清洁低碳发展、多元化利用、综合储运这篇大文章，积极布局矿井产能接续项目，在大力推动煤电机组节能降碳改造、灵活性改造、供热改造“三改联动”基础上，有序开展超超临界改造，布局推进一批特高压及外送通道重点电网工程，进一步提升对国家能源安全和宏观经济稳定的支撑保障能力。五要以“双碳”目标为牵引深化能源革命。科学编制并有序实施山西碳达峰实施方案，落实好新增可再生能源和原料用能不纳入能源消费总量控制政策，积极有序发展风能、太阳能、生物质能、氢能等新能源，因地制宜大力推进非常规天然气增储上产、地热能利用和干熄焦发电，加快抽水蓄能项目和汇集站建设，有力有序实施重点行业能效提升行动，积极稳妥推动实现碳达峰碳中和目标。六要坚定推动资源型经济转型。加大传统优势产业改造提升力度，不断发展壮大战略性新兴产业，实施好服务业提质增效十大行动，推动农业特优高效发展，着力打造创新生态，大力发展数字经济。深化国资国企、财税体制、地方金融等改革，接续实施“三个一批”活动，研究“五有套餐”配套办法，贯彻“三无”“三可”要求，推动营商环境持续优化。七要保护利用我省丰富历史文化遗产。坚定文化自信，用好文化富矿，统筹好旅游发展、特色经营、文物保护，打造中国文化传承弘扬展示示范区，把富有特色的传统文化产业发扬光大、推向世界。八要加快推动美丽山西建设。统筹推进山水林田湖草沙系统治理，严格落实“四水四定”刚性约束，扎实推进“两山七河一流域”生态修复治理和生态省建设，持续抓好中央生态环保督察和黄河、汾河流域环境突出问题整改，探索建立生态产品价值实现机制，争创国家生态文明试验区。九要持续抓好常态化疫情防控。强化多点触发监测预警响应和属地“第一时间、第一落点”管控，扎实做好中高风险地区入晋返晋及关联人员排查管控、国际航班经停入境管理、冷链物流和寄递物流管理等工作，督促村（社区）严格落实验码、测温、戴口罩“三要素”，保障好人民生命安全和基本生活需要，坚决守好山西阵地。十要坚决维护社会大局稳定。以为党的二十大胜利召开创造安全稳定的政治社会环境为主线，牢固树立总体国家安全观，引深安全生产风险隐患大排查大整治百日攻坚等行动，完善社会矛盾综合治理机制，扎实做好防风险、保安全、护稳定各项工作，切实当好首都“护城河”。</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强调，要以高度的政治责任感，采取更有力的措施，持续兴起学习宣传贯彻习近平总书记考察调研山西重要指示精神的热潮。要不断引深学习宣传，通过集中培训、专题研讨、辅导讲座、在线学习等各种形式，推动习近平总书记重要指示精神进企业、进农村、进机关、进校园、进社区、进网络。要坚持领导带头改进作风，省委常委班子要在贯彻落实上立标杆、作表率，带头做好调查研究，带头问政于民、问需于民、问计于民，带头脚踏实地、实事求是。各级领导干部都要按照“三个带头”的要求，切实改进作风，着力锤炼过硬本领，做到想干事、能干事、干成事。要有效提振精神状态，落实“三让三不让”“四论四不唯”要求，坚持严管厚爱相结合，对广大干部特别是条件艰苦、任务繁重的一线基层干部给予更多关心支持，引导干部以钉钉子精神抓好各项任务落实。要健全完善落实机制，把学习贯彻情况作为党委（党组）目标考核的重要内容，确保习近平总书记重要指示精神落地生根、开花结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指出，山西中部城市群发展，承载着以习近平同志为核心的党中央对山西发展的关心关怀和殷切期望，是我省进入国家“十四五”规划纲要的重大任务，是省第十二次党代会作出的重要战略部署。要抓住构建新发展格局的重大机遇，按照全方位推动高质量发展的目标要求，统筹太原、晋中、忻州、吕梁、阳泉五市比较优势，谋划山西中部城市群高质量发展，以“高”为标、以“先”取胜，在当好先锋、奋力先行中引领山西发展，在力争先发、抢抓先机中服务国家大局。要瞄准多维度发展目标和多跨度区域定位，全力推进领先发展，牵引全省城乡区域发展新布局；全力推进争先崛起，建设中部地区高能级增长极；全力推进率先布局，融入雄安新区建设和京津冀协同发展；全力推进创先转型，实现城市群自身高质量发展。全会强调，要坚持高位推动、加速跃迁，坚持五市联动、攥指成拳，坚持内外互动、协同融合，坚持畅通流动、统一市场，确保到2025年，山西中部城市群高质量发展取得实质性进展，区域竞争实力、辐射带动能力、经济人口承载力显著增强；到2030年，山西中部城市群成为我国中西部地区有较强竞争力的城市群，在国家区域发展重大战略中地位显著提高；到2035年，山西中部城市群一体化发展格局全面形成，基本实现社会主义现代化，支撑全省全方位高质量发展的龙头带动能力明显增强，在全国版图中的重要地位全面彰显。</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强调，构建山西中部城市群一体化发展新格局，要做大做强中心区域，率先打造太原榆次太谷城市核，举全省之力把太原建设成为国家区域中心城市，提升太原作为城市群龙头的集聚效应和扩散效应，支持晋中建设全方位推动高质量发展先行区。要着力打造南北引擎，强势打造太忻一体化经济区北引擎，引领带动忻州与太原、雄安新区相向发展，打造我省融入京津冀和服务雄安新区的重要走廊；持续强化山西综改示范区南引擎，打造战略性新兴产业和现代服务业发展高地。要大力培育东西两翼，把阳泉打造成为石太经济走廊重要枢纽、全省融入京津冀协同发展重要节点，把吕梁打造成为山西中部城市群发展的生态安全屏障和重要战略支点。要全面推动与“三圈”协同发展，支持晋北、晋南、晋东南城镇圈及圈内各市自主发展、错位发展，主动服务和融入山西中部城市群高质量发展。要加快推动与国家战略融合发展，抢抓新发展格局带来的重塑性机遇，畅通开放通道，在更大范围、更宽领域、更深层次走出去引进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强调，要围绕共建以先进制造业为支撑的现代产业体系，打造先进制造业高地，构建现代能源产业体系，加快服务业提质转型，强化数字经济赋能，促进农业“特”“优”发展，构筑全域生态文化旅游圈。要围绕推动山西中部城市群一体化发展，深化要素市场化配置改革，增强科技协同创新能力，适度超前进行基础设施建设，健全生态环境同保联治机制，完善公共服务共建共享体系。全会强调，要研究制定总体发展规划和支持城市群发展的具体措施，建立健全城市群一体化发展机制，建立完善要素支撑配套政策和综合改革措施，吸引社会资本参与，坚持清单化管理和一体化导向的考核评价，确保城市群高质量发展各项任务落到实处。</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强调，面对新的赶考之路，全省上下要迈好实现稳中求进的坚实步伐，克服一切困难，尽可能稳中求快、稳中求高质量，推动更多工作迈进全国“第一方阵”。要保持加快突围突破的攻坚锐气，坚持以改革促转型、以开放带转型、以创新引领转型、以环保倒逼转型，以重点突破带动全省发展整体提升。要拿出促进共同富裕的真招实招，既要把“蛋糕”做大做好，也要把“蛋糕”切好分好，让老百姓日子越过越红火。要展现勇于拼搏争先的奋进姿态，解放思想、实事求是，真抓实干、久久为功，推动山西发展不断进入新境界、开辟新天地，决不辜负习近平总书记和党中央的厚爱和嘱托，决不辜负山西人民的信赖和期盼。</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会号召，让我们更加紧密地团结在以习近平同志为核心的党中央周围，进一步全面贯彻落实习近平总书记考察调研山西重要指示精神，把捍卫“两个确立”的思想认识转化为做到“两个维护”的行动自觉，全方位推动高质量发展，续写山西践行新时代中国特色社会主义新篇章，以优异成绩迎接党的二十大胜利召开！</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701" w:right="1474" w:bottom="1440"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AqSqWc8BAACbAwAADgAAAAAAAAABACAAAAAfAQAAZHJz&#10;L2Uyb0RvYy54bWxQSwUGAAAAAAYABgBZAQAAYAUAAAAA&#10;">
              <v:fill on="f" focussize="0,0"/>
              <v:stroke on="f"/>
              <v:imagedata o:title=""/>
              <o:lock v:ext="edit" aspectratio="f"/>
              <v:textbox inset="0mm,0mm,0mm,0mm" style="mso-fit-shape-to-text:t;">
                <w:txbxContent>
                  <w:p>
                    <w:pPr>
                      <w:pStyle w:val="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0267D"/>
    <w:rsid w:val="05300538"/>
    <w:rsid w:val="05FE60AA"/>
    <w:rsid w:val="0AC66211"/>
    <w:rsid w:val="0DA46866"/>
    <w:rsid w:val="12A705AB"/>
    <w:rsid w:val="16A25B52"/>
    <w:rsid w:val="16AB5C70"/>
    <w:rsid w:val="1A5272FC"/>
    <w:rsid w:val="1BB76E65"/>
    <w:rsid w:val="1DD35AE2"/>
    <w:rsid w:val="1FB39565"/>
    <w:rsid w:val="25D94458"/>
    <w:rsid w:val="26B34440"/>
    <w:rsid w:val="27613BD1"/>
    <w:rsid w:val="285B737A"/>
    <w:rsid w:val="29086F52"/>
    <w:rsid w:val="2ABE3D6C"/>
    <w:rsid w:val="2CAD5E46"/>
    <w:rsid w:val="2E0415C1"/>
    <w:rsid w:val="2FE99176"/>
    <w:rsid w:val="2FFB60FA"/>
    <w:rsid w:val="320353D2"/>
    <w:rsid w:val="33504D60"/>
    <w:rsid w:val="35975C33"/>
    <w:rsid w:val="359F182C"/>
    <w:rsid w:val="36980C31"/>
    <w:rsid w:val="38B126CC"/>
    <w:rsid w:val="3A0214A3"/>
    <w:rsid w:val="3BFAFD8D"/>
    <w:rsid w:val="3FB596DC"/>
    <w:rsid w:val="43DFDB04"/>
    <w:rsid w:val="466E26B2"/>
    <w:rsid w:val="49A40179"/>
    <w:rsid w:val="49AD74B8"/>
    <w:rsid w:val="49AF638E"/>
    <w:rsid w:val="49CF03F0"/>
    <w:rsid w:val="4BCF3BFE"/>
    <w:rsid w:val="4BDB7C5E"/>
    <w:rsid w:val="4BEE8A9A"/>
    <w:rsid w:val="4DFD5460"/>
    <w:rsid w:val="4EF75DCC"/>
    <w:rsid w:val="4F2C0638"/>
    <w:rsid w:val="4FDB9F57"/>
    <w:rsid w:val="501118AB"/>
    <w:rsid w:val="527DFD99"/>
    <w:rsid w:val="577A460C"/>
    <w:rsid w:val="5CFBA6A7"/>
    <w:rsid w:val="5FBA29C5"/>
    <w:rsid w:val="5FFFAE25"/>
    <w:rsid w:val="60385653"/>
    <w:rsid w:val="60771CEC"/>
    <w:rsid w:val="62CE278D"/>
    <w:rsid w:val="64063620"/>
    <w:rsid w:val="648A4BD7"/>
    <w:rsid w:val="67EE26CD"/>
    <w:rsid w:val="691F286B"/>
    <w:rsid w:val="69A24D85"/>
    <w:rsid w:val="6B752760"/>
    <w:rsid w:val="6EE38ECD"/>
    <w:rsid w:val="6EFFDEC3"/>
    <w:rsid w:val="6FEA65C7"/>
    <w:rsid w:val="6FF9C7A2"/>
    <w:rsid w:val="711AD63E"/>
    <w:rsid w:val="76FFF309"/>
    <w:rsid w:val="785ECDD6"/>
    <w:rsid w:val="78BB0C13"/>
    <w:rsid w:val="7A7FF898"/>
    <w:rsid w:val="7BB5A573"/>
    <w:rsid w:val="7BBF59F0"/>
    <w:rsid w:val="7BDF7E0F"/>
    <w:rsid w:val="7BEE2EC7"/>
    <w:rsid w:val="7BFA831D"/>
    <w:rsid w:val="7CD81745"/>
    <w:rsid w:val="7D6306E1"/>
    <w:rsid w:val="7DDFDC8A"/>
    <w:rsid w:val="7EF7A273"/>
    <w:rsid w:val="7F2F8240"/>
    <w:rsid w:val="7F77F809"/>
    <w:rsid w:val="7FAC8EE4"/>
    <w:rsid w:val="7FC95D14"/>
    <w:rsid w:val="7FE7AC44"/>
    <w:rsid w:val="7FFF532A"/>
    <w:rsid w:val="8FBF8BF4"/>
    <w:rsid w:val="AFF94B1B"/>
    <w:rsid w:val="B6FF53B3"/>
    <w:rsid w:val="B7BF795D"/>
    <w:rsid w:val="B8BDB5B2"/>
    <w:rsid w:val="BDFEB381"/>
    <w:rsid w:val="BECB6C7A"/>
    <w:rsid w:val="BFAB8B3C"/>
    <w:rsid w:val="CDEF0316"/>
    <w:rsid w:val="DCFE2E6F"/>
    <w:rsid w:val="E72EEE59"/>
    <w:rsid w:val="E76F2DF5"/>
    <w:rsid w:val="EAED37B2"/>
    <w:rsid w:val="EED77629"/>
    <w:rsid w:val="EEDDE871"/>
    <w:rsid w:val="EF237A03"/>
    <w:rsid w:val="EFDD584E"/>
    <w:rsid w:val="EFEFBC16"/>
    <w:rsid w:val="F36F64BE"/>
    <w:rsid w:val="F62E3438"/>
    <w:rsid w:val="FB5C394A"/>
    <w:rsid w:val="FB741866"/>
    <w:rsid w:val="FE773510"/>
    <w:rsid w:val="FEFF771B"/>
    <w:rsid w:val="FF5DCE8F"/>
    <w:rsid w:val="FFAF9B8F"/>
    <w:rsid w:val="FFDDA292"/>
    <w:rsid w:val="FFF90921"/>
    <w:rsid w:val="FFFDFFE4"/>
    <w:rsid w:val="FFFF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4">
    <w:name w:val="heading 3"/>
    <w:basedOn w:val="1"/>
    <w:next w:val="1"/>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8046</Words>
  <Characters>8073</Characters>
  <Paragraphs>114</Paragraphs>
  <TotalTime>9</TotalTime>
  <ScaleCrop>false</ScaleCrop>
  <LinksUpToDate>false</LinksUpToDate>
  <CharactersWithSpaces>8089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2021-10-05T18:53:00Z</dcterms:created>
  <dc:creator>baixin</dc:creator>
  <cp:lastModifiedBy>Administrator</cp:lastModifiedBy>
  <dcterms:modified xsi:type="dcterms:W3CDTF">2022-03-04T00:59:16Z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A4844C472D524F6688EFC03EE4AEA593</vt:lpwstr>
  </property>
</Properties>
</file>